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D2BEE97" w14:textId="65272DF9" w:rsidR="00F57D21" w:rsidRPr="005E77D7" w:rsidRDefault="00F57D21" w:rsidP="00024235">
      <w:pPr>
        <w:pStyle w:val="Header"/>
        <w:jc w:val="center"/>
        <w:rPr>
          <w:rFonts w:ascii="FS Albert Arabic" w:hAnsi="FS Albert Arabic" w:cs="FS Albert Arabic"/>
          <w:b/>
          <w:sz w:val="24"/>
          <w:szCs w:val="24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14:paraId="6122BFFA" w14:textId="77777777" w:rsidR="00FE4F9B" w:rsidRPr="005E77D7" w:rsidRDefault="00FE4F9B" w:rsidP="00DF0F15">
      <w:pPr>
        <w:pStyle w:val="TOC"/>
        <w:rPr>
          <w:rFonts w:ascii="FS Albert Arabic" w:hAnsi="FS Albert Arabic" w:cs="FS Albert Arabic"/>
        </w:rPr>
      </w:pPr>
    </w:p>
    <w:tbl>
      <w:tblPr>
        <w:tblW w:w="935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200"/>
        <w:gridCol w:w="1620"/>
        <w:gridCol w:w="82"/>
        <w:gridCol w:w="481"/>
        <w:gridCol w:w="481"/>
        <w:gridCol w:w="481"/>
        <w:gridCol w:w="481"/>
        <w:gridCol w:w="11"/>
        <w:gridCol w:w="470"/>
        <w:gridCol w:w="481"/>
      </w:tblGrid>
      <w:tr w:rsidR="00DF0F15" w:rsidRPr="005E77D7" w14:paraId="56E60EDC" w14:textId="77777777" w:rsidTr="001F3811">
        <w:trPr>
          <w:trHeight w:val="107"/>
          <w:tblHeader/>
        </w:trPr>
        <w:tc>
          <w:tcPr>
            <w:tcW w:w="6390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0D2BC2CC" w14:textId="18267AA8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2125" w:type="dxa"/>
            <w:gridSpan w:val="6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62DCD1F1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sz w:val="16"/>
                <w:szCs w:val="16"/>
              </w:rPr>
              <w:t>DRAWING NO.</w:t>
            </w:r>
          </w:p>
        </w:tc>
        <w:tc>
          <w:tcPr>
            <w:tcW w:w="84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C6EEF7B" w14:textId="77777777" w:rsidR="00DF0F15" w:rsidRPr="005E77D7" w:rsidRDefault="00DF0F15" w:rsidP="001F3811">
            <w:pPr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DF0F15" w:rsidRPr="005E77D7" w14:paraId="0AD583BD" w14:textId="77777777" w:rsidTr="001F3811">
        <w:trPr>
          <w:trHeight w:val="288"/>
          <w:tblHeader/>
        </w:trPr>
        <w:tc>
          <w:tcPr>
            <w:tcW w:w="6390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52D4EB35" w14:textId="4B34F40E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25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4D502F90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83D82F4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DF0F15" w:rsidRPr="005E77D7" w14:paraId="39FC38A2" w14:textId="77777777" w:rsidTr="005E77D7">
        <w:trPr>
          <w:trHeight w:val="300"/>
          <w:tblHeader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C2BACDF" w14:textId="77777777" w:rsidR="00DF0F15" w:rsidRPr="005E77D7" w:rsidRDefault="00DF0F15" w:rsidP="001F3811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5E77D7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6232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7293BE3A" w14:textId="035C3E6C" w:rsidR="00DF0F15" w:rsidRPr="005E77D7" w:rsidRDefault="00DF0F15" w:rsidP="001F3811">
            <w:pPr>
              <w:jc w:val="center"/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  <w:r w:rsidRPr="005E77D7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278" w:type="dxa"/>
            <w:gridSpan w:val="3"/>
            <w:shd w:val="clear" w:color="auto" w:fill="C6D0F0"/>
            <w:vAlign w:val="center"/>
          </w:tcPr>
          <w:p w14:paraId="28F5A165" w14:textId="77777777" w:rsidR="00DF0F15" w:rsidRPr="005E77D7" w:rsidRDefault="00DF0F15" w:rsidP="001F3811">
            <w:pPr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ORIGINATOR</w:t>
            </w:r>
          </w:p>
        </w:tc>
        <w:tc>
          <w:tcPr>
            <w:tcW w:w="1278" w:type="dxa"/>
            <w:gridSpan w:val="4"/>
            <w:shd w:val="clear" w:color="auto" w:fill="BCCF00"/>
            <w:vAlign w:val="center"/>
          </w:tcPr>
          <w:p w14:paraId="723D6FF0" w14:textId="77777777" w:rsidR="00DF0F15" w:rsidRPr="005E77D7" w:rsidRDefault="00DF0F15" w:rsidP="001F3811">
            <w:pPr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CHECKER</w:t>
            </w:r>
          </w:p>
        </w:tc>
      </w:tr>
      <w:tr w:rsidR="00DF0F15" w:rsidRPr="005E77D7" w14:paraId="5269C955" w14:textId="77777777" w:rsidTr="005E77D7">
        <w:trPr>
          <w:trHeight w:val="300"/>
          <w:tblHeader/>
        </w:trPr>
        <w:tc>
          <w:tcPr>
            <w:tcW w:w="570" w:type="dxa"/>
            <w:vMerge/>
            <w:shd w:val="clear" w:color="auto" w:fill="D9D9D9" w:themeFill="background1" w:themeFillShade="D9"/>
            <w:vAlign w:val="center"/>
            <w:hideMark/>
          </w:tcPr>
          <w:p w14:paraId="1C156ECD" w14:textId="77777777" w:rsidR="00DF0F15" w:rsidRPr="005E77D7" w:rsidRDefault="00DF0F15" w:rsidP="001F3811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232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7D48810A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14:paraId="618B6347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</w:pPr>
            <w:r w:rsidRPr="005E77D7"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  <w:t>N/A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B6C845E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</w:pPr>
            <w:r w:rsidRPr="005E77D7"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  <w:t>YES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D1EE15D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</w:pPr>
            <w:r w:rsidRPr="005E77D7"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4B8971C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</w:pPr>
            <w:r w:rsidRPr="005E77D7"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  <w:t>N/A</w:t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2889DD59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</w:pPr>
            <w:r w:rsidRPr="005E77D7"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  <w:t>YES</w:t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BFD6072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</w:pPr>
            <w:r w:rsidRPr="005E77D7"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  <w:t>NO</w:t>
            </w:r>
          </w:p>
        </w:tc>
      </w:tr>
      <w:tr w:rsidR="00DF0F15" w:rsidRPr="005E77D7" w14:paraId="7F8E05DA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3F5DAC81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  <w:hideMark/>
          </w:tcPr>
          <w:p w14:paraId="07AF968D" w14:textId="7C5BE392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Does the drawing comply with applicable codes, standards and regulatory requirements?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62F4FD9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017339E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523EA92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DEAC964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233CDFD1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1630A46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4C38EC2D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06838817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  <w:hideMark/>
          </w:tcPr>
          <w:p w14:paraId="7F0892A0" w14:textId="5AE07F59" w:rsidR="00DF0F15" w:rsidRPr="005E77D7" w:rsidRDefault="00DF0F15" w:rsidP="006A015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 xml:space="preserve">Does the drawing comply with applicable </w:t>
            </w:r>
            <w:r w:rsidR="006A0157" w:rsidRPr="005E77D7">
              <w:rPr>
                <w:rFonts w:ascii="FS Albert Arabic" w:hAnsi="FS Albert Arabic" w:cs="FS Albert Arabic"/>
                <w:color w:val="000000"/>
              </w:rPr>
              <w:t>Pr</w:t>
            </w:r>
            <w:r w:rsidRPr="005E77D7">
              <w:rPr>
                <w:rFonts w:ascii="FS Albert Arabic" w:hAnsi="FS Albert Arabic" w:cs="FS Albert Arabic"/>
                <w:color w:val="000000"/>
              </w:rPr>
              <w:t xml:space="preserve">oject </w:t>
            </w:r>
            <w:r w:rsidR="006A0157" w:rsidRPr="005E77D7">
              <w:rPr>
                <w:rFonts w:ascii="FS Albert Arabic" w:hAnsi="FS Albert Arabic" w:cs="FS Albert Arabic"/>
                <w:color w:val="000000"/>
              </w:rPr>
              <w:t>D</w:t>
            </w:r>
            <w:r w:rsidRPr="005E77D7">
              <w:rPr>
                <w:rFonts w:ascii="FS Albert Arabic" w:hAnsi="FS Albert Arabic" w:cs="FS Albert Arabic"/>
                <w:color w:val="000000"/>
              </w:rPr>
              <w:t xml:space="preserve">esign </w:t>
            </w:r>
            <w:r w:rsidR="006A0157" w:rsidRPr="005E77D7">
              <w:rPr>
                <w:rFonts w:ascii="FS Albert Arabic" w:hAnsi="FS Albert Arabic" w:cs="FS Albert Arabic"/>
                <w:color w:val="000000"/>
              </w:rPr>
              <w:t>C</w:t>
            </w:r>
            <w:r w:rsidRPr="005E77D7">
              <w:rPr>
                <w:rFonts w:ascii="FS Albert Arabic" w:hAnsi="FS Albert Arabic" w:cs="FS Albert Arabic"/>
                <w:color w:val="000000"/>
              </w:rPr>
              <w:t>riteria, system or structural functional requirements, Scope</w:t>
            </w:r>
            <w:r w:rsidR="006A0157" w:rsidRPr="005E77D7">
              <w:rPr>
                <w:rFonts w:ascii="FS Albert Arabic" w:hAnsi="FS Albert Arabic" w:cs="FS Albert Arabic"/>
                <w:color w:val="000000"/>
              </w:rPr>
              <w:t xml:space="preserve"> Book</w:t>
            </w:r>
            <w:r w:rsidRPr="005E77D7">
              <w:rPr>
                <w:rFonts w:ascii="FS Albert Arabic" w:hAnsi="FS Albert Arabic" w:cs="FS Albert Arabic"/>
                <w:color w:val="000000"/>
              </w:rPr>
              <w:t xml:space="preserve">, and Design </w:t>
            </w:r>
            <w:r w:rsidR="006A0157" w:rsidRPr="005E77D7">
              <w:rPr>
                <w:rFonts w:ascii="FS Albert Arabic" w:hAnsi="FS Albert Arabic" w:cs="FS Albert Arabic"/>
                <w:color w:val="000000"/>
              </w:rPr>
              <w:t>B</w:t>
            </w:r>
            <w:r w:rsidRPr="005E77D7">
              <w:rPr>
                <w:rFonts w:ascii="FS Albert Arabic" w:hAnsi="FS Albert Arabic" w:cs="FS Albert Arabic"/>
                <w:color w:val="000000"/>
              </w:rPr>
              <w:t xml:space="preserve">asis </w:t>
            </w:r>
            <w:r w:rsidR="006A0157" w:rsidRPr="005E77D7">
              <w:rPr>
                <w:rFonts w:ascii="FS Albert Arabic" w:hAnsi="FS Albert Arabic" w:cs="FS Albert Arabic"/>
                <w:color w:val="000000"/>
              </w:rPr>
              <w:t>D</w:t>
            </w:r>
            <w:r w:rsidRPr="005E77D7">
              <w:rPr>
                <w:rFonts w:ascii="FS Albert Arabic" w:hAnsi="FS Albert Arabic" w:cs="FS Albert Arabic"/>
                <w:color w:val="000000"/>
              </w:rPr>
              <w:t>ocuments considered?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6EDEDC7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0C7A343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5CF357B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9437823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C64C95B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18D7E74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2334575A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3EC9517D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4C480BC4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Do the Allowable Bearing Capacity (ABC) and settlement on the drawing comply with geotechnical report?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2F83280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6B6193E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2F3109B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1D0D3CF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135A57B3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BE31F4C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76BADCFD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2A07E463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0BD16D24" w14:textId="69A15ED4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 xml:space="preserve">Do concrete covers over reinforcement comply with </w:t>
            </w:r>
            <w:r w:rsidR="006A0157" w:rsidRPr="005E77D7">
              <w:rPr>
                <w:rFonts w:ascii="FS Albert Arabic" w:hAnsi="FS Albert Arabic" w:cs="FS Albert Arabic"/>
                <w:color w:val="000000"/>
              </w:rPr>
              <w:t>Pr</w:t>
            </w:r>
            <w:r w:rsidRPr="005E77D7">
              <w:rPr>
                <w:rFonts w:ascii="FS Albert Arabic" w:hAnsi="FS Albert Arabic" w:cs="FS Albert Arabic"/>
                <w:color w:val="000000"/>
              </w:rPr>
              <w:t xml:space="preserve">oject </w:t>
            </w:r>
            <w:r w:rsidR="006A0157" w:rsidRPr="005E77D7">
              <w:rPr>
                <w:rFonts w:ascii="FS Albert Arabic" w:hAnsi="FS Albert Arabic" w:cs="FS Albert Arabic"/>
                <w:color w:val="000000"/>
              </w:rPr>
              <w:t>Sp</w:t>
            </w:r>
            <w:r w:rsidRPr="005E77D7">
              <w:rPr>
                <w:rFonts w:ascii="FS Albert Arabic" w:hAnsi="FS Albert Arabic" w:cs="FS Albert Arabic"/>
                <w:color w:val="000000"/>
              </w:rPr>
              <w:t>ecifications?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C54BEA0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A21FFB0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55AF966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E1E9E8F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27B5D25B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553B106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007BEC64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79BCBD62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58BA52F5" w14:textId="324044DE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 xml:space="preserve">Do the compressive strength of in-situ and precast concrete comply with </w:t>
            </w:r>
            <w:r w:rsidR="006A0157" w:rsidRPr="005E77D7">
              <w:rPr>
                <w:rFonts w:ascii="FS Albert Arabic" w:hAnsi="FS Albert Arabic" w:cs="FS Albert Arabic"/>
                <w:color w:val="000000"/>
              </w:rPr>
              <w:t>Pr</w:t>
            </w:r>
            <w:r w:rsidRPr="005E77D7">
              <w:rPr>
                <w:rFonts w:ascii="FS Albert Arabic" w:hAnsi="FS Albert Arabic" w:cs="FS Albert Arabic"/>
                <w:color w:val="000000"/>
              </w:rPr>
              <w:t>oject Specifications?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F0D72AB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1F4F904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E01E1B2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93C624C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7C93E887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14C8AF6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29A3F8BB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2D2876D2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04631C81" w14:textId="769ECFD6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 xml:space="preserve">Does the specified compressive strength of mass concrete comply with </w:t>
            </w:r>
            <w:r w:rsidR="006A0157" w:rsidRPr="005E77D7">
              <w:rPr>
                <w:rFonts w:ascii="FS Albert Arabic" w:hAnsi="FS Albert Arabic" w:cs="FS Albert Arabic"/>
                <w:color w:val="000000"/>
              </w:rPr>
              <w:t>Pr</w:t>
            </w:r>
            <w:r w:rsidRPr="005E77D7">
              <w:rPr>
                <w:rFonts w:ascii="FS Albert Arabic" w:hAnsi="FS Albert Arabic" w:cs="FS Albert Arabic"/>
                <w:color w:val="000000"/>
              </w:rPr>
              <w:t xml:space="preserve">oject </w:t>
            </w:r>
            <w:r w:rsidR="006A0157" w:rsidRPr="005E77D7">
              <w:rPr>
                <w:rFonts w:ascii="FS Albert Arabic" w:hAnsi="FS Albert Arabic" w:cs="FS Albert Arabic"/>
                <w:color w:val="000000"/>
              </w:rPr>
              <w:t>Sp</w:t>
            </w:r>
            <w:r w:rsidRPr="005E77D7">
              <w:rPr>
                <w:rFonts w:ascii="FS Albert Arabic" w:hAnsi="FS Albert Arabic" w:cs="FS Albert Arabic"/>
                <w:color w:val="000000"/>
              </w:rPr>
              <w:t>ecifications?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949210B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5859094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0085D5F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BF2FD06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73E19E27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17D293E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71E9CD8B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1289E32C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4EDCBC2A" w14:textId="7D718B78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 xml:space="preserve">Does type of concrete/concrete mix comply with </w:t>
            </w:r>
            <w:r w:rsidR="006A0157" w:rsidRPr="005E77D7">
              <w:rPr>
                <w:rFonts w:ascii="FS Albert Arabic" w:hAnsi="FS Albert Arabic" w:cs="FS Albert Arabic"/>
                <w:color w:val="000000"/>
              </w:rPr>
              <w:t>Pr</w:t>
            </w:r>
            <w:r w:rsidRPr="005E77D7">
              <w:rPr>
                <w:rFonts w:ascii="FS Albert Arabic" w:hAnsi="FS Albert Arabic" w:cs="FS Albert Arabic"/>
                <w:color w:val="000000"/>
              </w:rPr>
              <w:t xml:space="preserve">oject </w:t>
            </w:r>
            <w:r w:rsidR="006A0157" w:rsidRPr="005E77D7">
              <w:rPr>
                <w:rFonts w:ascii="FS Albert Arabic" w:hAnsi="FS Albert Arabic" w:cs="FS Albert Arabic"/>
                <w:color w:val="000000"/>
              </w:rPr>
              <w:t>Sp</w:t>
            </w:r>
            <w:r w:rsidRPr="005E77D7">
              <w:rPr>
                <w:rFonts w:ascii="FS Albert Arabic" w:hAnsi="FS Albert Arabic" w:cs="FS Albert Arabic"/>
                <w:color w:val="000000"/>
              </w:rPr>
              <w:t>ecifications?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52B8568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1A99AB4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2A0E6E0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1C5E00A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F30B01B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9E0D8CB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03804AEC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317F399E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  <w:hideMark/>
          </w:tcPr>
          <w:p w14:paraId="78D2406E" w14:textId="1393AB62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 xml:space="preserve">Does the grade of reinforcement steel comply with </w:t>
            </w:r>
            <w:r w:rsidR="006A0157" w:rsidRPr="005E77D7">
              <w:rPr>
                <w:rFonts w:ascii="FS Albert Arabic" w:hAnsi="FS Albert Arabic" w:cs="FS Albert Arabic"/>
                <w:color w:val="000000"/>
              </w:rPr>
              <w:t>Pr</w:t>
            </w:r>
            <w:r w:rsidRPr="005E77D7">
              <w:rPr>
                <w:rFonts w:ascii="FS Albert Arabic" w:hAnsi="FS Albert Arabic" w:cs="FS Albert Arabic"/>
                <w:color w:val="000000"/>
              </w:rPr>
              <w:t xml:space="preserve">oject </w:t>
            </w:r>
            <w:r w:rsidR="006A0157" w:rsidRPr="005E77D7">
              <w:rPr>
                <w:rFonts w:ascii="FS Albert Arabic" w:hAnsi="FS Albert Arabic" w:cs="FS Albert Arabic"/>
                <w:color w:val="000000"/>
              </w:rPr>
              <w:t>Sp</w:t>
            </w:r>
            <w:r w:rsidRPr="005E77D7">
              <w:rPr>
                <w:rFonts w:ascii="FS Albert Arabic" w:hAnsi="FS Albert Arabic" w:cs="FS Albert Arabic"/>
                <w:color w:val="000000"/>
              </w:rPr>
              <w:t>ecifications?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4FEBA97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B490BCC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C565BE4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80FF7F3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67A7C8A4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AC93198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10646A8A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6BC6E3C6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481D0AEE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 xml:space="preserve">Do the splice lengths of </w:t>
            </w:r>
            <w:proofErr w:type="spellStart"/>
            <w:r w:rsidRPr="005E77D7">
              <w:rPr>
                <w:rFonts w:ascii="FS Albert Arabic" w:hAnsi="FS Albert Arabic" w:cs="FS Albert Arabic"/>
                <w:color w:val="000000"/>
              </w:rPr>
              <w:t>rebars</w:t>
            </w:r>
            <w:proofErr w:type="spellEnd"/>
            <w:r w:rsidRPr="005E77D7">
              <w:rPr>
                <w:rFonts w:ascii="FS Albert Arabic" w:hAnsi="FS Albert Arabic" w:cs="FS Albert Arabic"/>
                <w:color w:val="000000"/>
              </w:rPr>
              <w:t xml:space="preserve"> comply with code?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D392ACC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52BA1E3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5EE49C5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190EF46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303808B4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0B2A4AD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760FD4CC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7757D85E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00147CBF" w14:textId="7D7AAFB8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 xml:space="preserve">Does the backfill around the structure comply with </w:t>
            </w:r>
            <w:r w:rsidR="006A0157" w:rsidRPr="005E77D7">
              <w:rPr>
                <w:rFonts w:ascii="FS Albert Arabic" w:hAnsi="FS Albert Arabic" w:cs="FS Albert Arabic"/>
                <w:color w:val="000000"/>
              </w:rPr>
              <w:t>Pr</w:t>
            </w:r>
            <w:r w:rsidRPr="005E77D7">
              <w:rPr>
                <w:rFonts w:ascii="FS Albert Arabic" w:hAnsi="FS Albert Arabic" w:cs="FS Albert Arabic"/>
                <w:color w:val="000000"/>
              </w:rPr>
              <w:t xml:space="preserve">oject </w:t>
            </w:r>
            <w:r w:rsidR="006A0157" w:rsidRPr="005E77D7">
              <w:rPr>
                <w:rFonts w:ascii="FS Albert Arabic" w:hAnsi="FS Albert Arabic" w:cs="FS Albert Arabic"/>
                <w:color w:val="000000"/>
              </w:rPr>
              <w:t>Sp</w:t>
            </w:r>
            <w:r w:rsidRPr="005E77D7">
              <w:rPr>
                <w:rFonts w:ascii="FS Albert Arabic" w:hAnsi="FS Albert Arabic" w:cs="FS Albert Arabic"/>
                <w:color w:val="000000"/>
              </w:rPr>
              <w:t>ecifications?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D0262C3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F938F3C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AEAC158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B0830EC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1449B391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A7A6F61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6ADD66EF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586379EA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7B48DDBF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Does quay wall validate the calculation report?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56FDD20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F82EE77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D031CE6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B78A34E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E1DDBFF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A8DBECC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05E3FBAB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4AC2BBF6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2BB19DD1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Is a shear key required for stability?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8001F69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7C1D9BC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2CACBEE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8FE19A4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072A7A8E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3AC5921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44401063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163A76D6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5BEDAD8F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Does the eccentricity of wall comply the code?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8281B2B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5A720C1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7A067AD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FB63057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2B6940F0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FED0E07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0D36DF01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68C18AE4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63FA405E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Has the effect of ground water table been considered in the calculation report?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2843370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4B608A1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6760A7E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97D3CF1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497DA18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0969DF6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6CE1EE19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0D15EDC7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1D4F988D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Has geotextile behind the wall been provided where required by design?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19C27FA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EB651A0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3663C9F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4305CE8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6E68EC25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A384CAA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56F98AB9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327814D7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  <w:hideMark/>
          </w:tcPr>
          <w:p w14:paraId="43C45B57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Has the stability of wall been checked for the construction stage?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EF0ED46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BCB7A02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81487ED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6AF69D6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027C0F50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C6417FF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10EF7806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3E4BBA24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7A30D63C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Has the weight of precast blocks/sections been reduced for lifting pockets in stability calculations?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E97AFDC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C4272B2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C370674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5FF90A4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185CD133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BD26167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1E1679B8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4DDC3C38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  <w:hideMark/>
          </w:tcPr>
          <w:p w14:paraId="14FF1979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 xml:space="preserve">Has the effect of tidal lag been considered in the stability analysis of wall? 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980E45E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0C5A07A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8AA0FE2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F302758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256242E5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5AD22A2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618935D3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5F484BA7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  <w:hideMark/>
          </w:tcPr>
          <w:p w14:paraId="738B2E44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Have the precast sections/blocks been checked for maximum tensile stress for lifting stage?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D7AD66C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C80C07B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26500F4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7E27B6A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26A56521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22571BD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03B15063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67E2DB82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  <w:hideMark/>
          </w:tcPr>
          <w:p w14:paraId="050BEDBC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Does the drawing specify the minimum compressive strength of precast concrete sections/blocks for lifting stage?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5AC012A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2B5871F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90D6217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178DE2E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14F04BAD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193F1D5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5332F2A4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44659339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  <w:hideMark/>
          </w:tcPr>
          <w:p w14:paraId="07CDC076" w14:textId="66B4249F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 xml:space="preserve">Do the fender &amp; bollard </w:t>
            </w:r>
            <w:r w:rsidR="006A0157" w:rsidRPr="005E77D7">
              <w:rPr>
                <w:rFonts w:ascii="FS Albert Arabic" w:hAnsi="FS Albert Arabic" w:cs="FS Albert Arabic"/>
                <w:color w:val="000000"/>
              </w:rPr>
              <w:t>spacing</w:t>
            </w:r>
            <w:r w:rsidRPr="005E77D7">
              <w:rPr>
                <w:rFonts w:ascii="FS Albert Arabic" w:hAnsi="FS Albert Arabic" w:cs="FS Albert Arabic"/>
                <w:color w:val="000000"/>
              </w:rPr>
              <w:t xml:space="preserve"> comply with calculations?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B5D1EAB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E6E81FA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07D3767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EC32D41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30ABF15A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F56E243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42130635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6493504C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  <w:hideMark/>
          </w:tcPr>
          <w:p w14:paraId="027C61D5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Does edge distance of bollard comply with code?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8C1E345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138C56E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9FAE501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9301B3F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75922F74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43360BE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29B35A4E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6EE1E708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  <w:hideMark/>
          </w:tcPr>
          <w:p w14:paraId="6B691E8E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Does ladder spacing comply with code?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AC62925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F253825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1E7DD20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71AEDDE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4F241DF0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79D542F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0C24BE3B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609C23E6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  <w:hideMark/>
          </w:tcPr>
          <w:p w14:paraId="611A05EB" w14:textId="126B1E21" w:rsidR="00DF0F15" w:rsidRPr="005E77D7" w:rsidRDefault="00DF0F15" w:rsidP="00CF07FB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 xml:space="preserve">Does the length of ladder below the LAT </w:t>
            </w:r>
            <w:r w:rsidR="00457646" w:rsidRPr="005E77D7">
              <w:rPr>
                <w:rFonts w:ascii="FS Albert Arabic" w:hAnsi="FS Albert Arabic" w:cs="FS Albert Arabic"/>
                <w:color w:val="000000"/>
              </w:rPr>
              <w:t>(</w:t>
            </w:r>
            <w:r w:rsidR="00457646" w:rsidRPr="005E77D7">
              <w:rPr>
                <w:rFonts w:ascii="FS Albert Arabic" w:hAnsi="FS Albert Arabic" w:cs="FS Albert Arabic"/>
                <w:color w:val="222222"/>
                <w:shd w:val="clear" w:color="auto" w:fill="FFFFFF"/>
              </w:rPr>
              <w:t>Lowest Astronomic Tide</w:t>
            </w:r>
            <w:r w:rsidR="00457646" w:rsidRPr="005E77D7">
              <w:rPr>
                <w:rFonts w:ascii="FS Albert Arabic" w:hAnsi="FS Albert Arabic" w:cs="FS Albert Arabic"/>
                <w:color w:val="000000"/>
              </w:rPr>
              <w:t xml:space="preserve">) </w:t>
            </w:r>
            <w:r w:rsidRPr="005E77D7">
              <w:rPr>
                <w:rFonts w:ascii="FS Albert Arabic" w:hAnsi="FS Albert Arabic" w:cs="FS Albert Arabic"/>
                <w:color w:val="000000"/>
              </w:rPr>
              <w:t>comply with code?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E6200A2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0BF0EC8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CA6F6E2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C5A08FB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65174698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8FC2503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146463F7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78A2A49D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12920A4F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Has the fender been checked for all correction factors (Temp., velocity and berthing angle)?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7A22223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2045D59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C7E07DC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A004561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77729EDC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3454B3F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63D8247C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6A5BB76C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5B98A005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 xml:space="preserve">Has sufficient scour protection been provided in front of quay wall? 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93FCE57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FDB9002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530839A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13593EC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3F788A91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E68C19C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574B2ACB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75FC8654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73BA4A2F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Has corrosion allowance been considered for sheet pile quay wall?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CBCEF13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72C8B71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2EE11DE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23044BF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60CA17B8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3FCE0DC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4D2920AD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79B58389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43841E26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Has the quay wall been checked for erosion/scour from overtopping?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E85698D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F2F2695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EE7EC3B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25E85EC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0F449D8E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65D1CDD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1C893A6F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3DD7773F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0E068308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Has the quay wall been checked for high and low water levels as used in the design?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ADD86E6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F8CF9DA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E59E0EF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9170844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13A4F192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9D431DA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148F2152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57937DAE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50494F61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Has the vertical datum of quay wall been checked?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7772DE8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228E5D0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6052FD0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007EA78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2ABAE85E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F7131C4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5DCA8D18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51FDF698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16E9FAB7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Has reference of General Notes drawing been provided?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943FBA0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018E4FE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615C322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BEBC78B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2F52F152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C0097C1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209521FC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3E93C496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45E9736D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Have references of interface drawings (MEP) been provided?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7FDFAA2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584F11E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822E4B0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DAC1725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6E00ACCC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AF1FD74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40977838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14458808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4A805952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Has reference list of drawings been provided?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8EF8465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7B6D5DB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C37111F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7988E95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02A2A613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4C9E65E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44186E60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0DEBE58C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2DD1E03C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Has the drawing been checked for constructability?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794365C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BF65C16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5378AB6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ED15656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6FEA0292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F719971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7CF9ABD9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784F291F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0FE978B6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Has appropriate interdisciplinary and intradepartmental coordination been done?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AC887B5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A0AD6F6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CE57BA7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AC578CE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74B84715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C8BDF12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7C68CD8A" w14:textId="67FB383A" w:rsidTr="005E77D7">
        <w:tc>
          <w:tcPr>
            <w:tcW w:w="570" w:type="dxa"/>
            <w:shd w:val="clear" w:color="auto" w:fill="auto"/>
            <w:noWrap/>
            <w:vAlign w:val="center"/>
          </w:tcPr>
          <w:p w14:paraId="11429CC5" w14:textId="74F0E866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4384EBA3" w14:textId="59109574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Have reviewers from other disciplines/departments evaluated items pertinent to their area and provided their comments?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D509D49" w14:textId="1F4F8379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8AEE7E3" w14:textId="2C4B8D63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902DEA8" w14:textId="1772761E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E24C227" w14:textId="00EB10A5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33913F4" w14:textId="2A0D96FF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FBF63E9" w14:textId="2924130A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01AF319D" w14:textId="003C1DEF" w:rsidTr="005E77D7">
        <w:tc>
          <w:tcPr>
            <w:tcW w:w="570" w:type="dxa"/>
            <w:shd w:val="clear" w:color="auto" w:fill="auto"/>
            <w:noWrap/>
            <w:vAlign w:val="center"/>
          </w:tcPr>
          <w:p w14:paraId="5BA2168D" w14:textId="2BA901DB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7447FCF5" w14:textId="0DB900E8" w:rsidR="00DF0F15" w:rsidRPr="005E77D7" w:rsidRDefault="00DF0F15" w:rsidP="006A015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Has the Responsible engineer resolved their comments?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8C025C3" w14:textId="6A9AAAE9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E756CE6" w14:textId="5B8CFCE8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9DFA334" w14:textId="27ADBD2B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384A7BA" w14:textId="7C72575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7323805B" w14:textId="6BF2E95B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4001194" w14:textId="151275C1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415A88C3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390EF527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0DDFBDF4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If applicable has the drawing been stamped by a registered professional engineer?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B86E985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1B96FC7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20204AE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27A4374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677A947A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49EF644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60613457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493D768F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55FA1DFF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Are the Drawing number and template in accordance with the project requirements?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75D9580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C3D55D8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8133389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3ACD01B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27B884A3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CC5191C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00B383CD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0C21E079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0AAD46E5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If revised, have revisions been clearly identified with clouds and clear statement in revision block?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48576DD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F2DD48C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C3FFE04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E009C5E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87BB5D6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CFBBDF8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45314943" w14:textId="77777777" w:rsidTr="005E77D7">
        <w:tc>
          <w:tcPr>
            <w:tcW w:w="570" w:type="dxa"/>
            <w:shd w:val="clear" w:color="auto" w:fill="auto"/>
            <w:noWrap/>
            <w:vAlign w:val="center"/>
          </w:tcPr>
          <w:p w14:paraId="01D40580" w14:textId="77777777" w:rsidR="00DF0F15" w:rsidRPr="005E77D7" w:rsidRDefault="00DF0F15" w:rsidP="001F3811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shd w:val="clear" w:color="auto" w:fill="auto"/>
            <w:vAlign w:val="center"/>
          </w:tcPr>
          <w:p w14:paraId="3DE3B18E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5E77D7">
              <w:rPr>
                <w:rFonts w:ascii="FS Albert Arabic" w:hAnsi="FS Albert Arabic" w:cs="FS Albert Arabic"/>
                <w:color w:val="000000"/>
              </w:rPr>
              <w:t>Have previous revision indications been removed?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31F6072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5C3EE6C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89E8C7D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580566D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67806438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391A344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C0384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F0F15" w:rsidRPr="005E77D7" w14:paraId="18806531" w14:textId="77777777" w:rsidTr="005E77D7">
        <w:trPr>
          <w:trHeight w:val="107"/>
        </w:trPr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0ED455DA" w14:textId="77777777" w:rsidR="00DF0F15" w:rsidRPr="005E77D7" w:rsidRDefault="00DF0F15" w:rsidP="001F3811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5E77D7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14:paraId="02EE3CC1" w14:textId="69176C5F" w:rsidR="00DF0F15" w:rsidRPr="005E77D7" w:rsidRDefault="00954680" w:rsidP="001F3811">
            <w:pPr>
              <w:jc w:val="center"/>
              <w:rPr>
                <w:rFonts w:ascii="FS Albert Arabic" w:hAnsi="FS Albert Arabic" w:cs="FS Albert Arabic"/>
                <w:color w:val="FFFFFF" w:themeColor="background1"/>
                <w:sz w:val="18"/>
                <w:szCs w:val="18"/>
              </w:rPr>
            </w:pPr>
            <w:r w:rsidRPr="005E77D7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Checker’s Comments</w:t>
            </w:r>
          </w:p>
        </w:tc>
        <w:tc>
          <w:tcPr>
            <w:tcW w:w="4588" w:type="dxa"/>
            <w:gridSpan w:val="9"/>
            <w:shd w:val="clear" w:color="auto" w:fill="D9D9D9" w:themeFill="background1" w:themeFillShade="D9"/>
            <w:vAlign w:val="center"/>
          </w:tcPr>
          <w:p w14:paraId="089D6034" w14:textId="77777777" w:rsidR="00DF0F15" w:rsidRPr="005E77D7" w:rsidRDefault="00DF0F15" w:rsidP="001F381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5E77D7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Resolution</w:t>
            </w:r>
          </w:p>
        </w:tc>
      </w:tr>
      <w:tr w:rsidR="00DF0F15" w:rsidRPr="005E77D7" w14:paraId="1EE92B85" w14:textId="77777777" w:rsidTr="001F3811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10B6B90C" w14:textId="77777777" w:rsidR="00DF0F15" w:rsidRPr="005E77D7" w:rsidRDefault="00DF0F15" w:rsidP="001F3811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14:paraId="4CE5CB0D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588" w:type="dxa"/>
            <w:gridSpan w:val="9"/>
            <w:shd w:val="clear" w:color="auto" w:fill="auto"/>
            <w:vAlign w:val="center"/>
          </w:tcPr>
          <w:p w14:paraId="26AB9112" w14:textId="77777777" w:rsidR="00DF0F15" w:rsidRPr="005E77D7" w:rsidRDefault="00DF0F15" w:rsidP="001F3811">
            <w:pPr>
              <w:ind w:left="-8" w:right="-73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DF0F15" w:rsidRPr="005E77D7" w14:paraId="5D368AA0" w14:textId="77777777" w:rsidTr="001F3811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723747D5" w14:textId="77777777" w:rsidR="00DF0F15" w:rsidRPr="005E77D7" w:rsidRDefault="00DF0F15" w:rsidP="001F3811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14:paraId="4DCBB143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588" w:type="dxa"/>
            <w:gridSpan w:val="9"/>
            <w:shd w:val="clear" w:color="auto" w:fill="auto"/>
            <w:vAlign w:val="center"/>
          </w:tcPr>
          <w:p w14:paraId="1A5C2CFC" w14:textId="77777777" w:rsidR="00DF0F15" w:rsidRPr="005E77D7" w:rsidRDefault="00DF0F15" w:rsidP="001F3811">
            <w:pPr>
              <w:ind w:left="-8" w:right="-73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DF0F15" w:rsidRPr="005E77D7" w14:paraId="3DB8A1D5" w14:textId="77777777" w:rsidTr="001F3811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1070F61E" w14:textId="77777777" w:rsidR="00DF0F15" w:rsidRPr="005E77D7" w:rsidRDefault="00DF0F15" w:rsidP="001F3811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14:paraId="589E9624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588" w:type="dxa"/>
            <w:gridSpan w:val="9"/>
            <w:shd w:val="clear" w:color="auto" w:fill="auto"/>
            <w:vAlign w:val="center"/>
          </w:tcPr>
          <w:p w14:paraId="56F2DA96" w14:textId="77777777" w:rsidR="00DF0F15" w:rsidRPr="005E77D7" w:rsidRDefault="00DF0F15" w:rsidP="001F3811">
            <w:pPr>
              <w:ind w:left="-8" w:right="-73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DF0F15" w:rsidRPr="005E77D7" w14:paraId="2FBAED84" w14:textId="77777777" w:rsidTr="001F3811">
        <w:trPr>
          <w:trHeight w:val="10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252D16" w14:textId="77777777" w:rsidR="00DF0F15" w:rsidRPr="005E77D7" w:rsidRDefault="00DF0F15" w:rsidP="001F3811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F947D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58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03DAD" w14:textId="77777777" w:rsidR="00DF0F15" w:rsidRPr="005E77D7" w:rsidRDefault="00DF0F15" w:rsidP="001F3811">
            <w:pPr>
              <w:ind w:left="-8" w:right="-73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DF0F15" w:rsidRPr="005E77D7" w14:paraId="734FBF29" w14:textId="77777777" w:rsidTr="001F3811">
        <w:trPr>
          <w:trHeight w:val="107"/>
        </w:trPr>
        <w:tc>
          <w:tcPr>
            <w:tcW w:w="477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136B6BF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588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B0D9667" w14:textId="77777777" w:rsidR="00DF0F15" w:rsidRPr="005E77D7" w:rsidRDefault="00DF0F15" w:rsidP="001F3811">
            <w:pPr>
              <w:ind w:left="-8" w:right="-73"/>
              <w:jc w:val="left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5E77D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DF0F15" w:rsidRPr="005E77D7" w14:paraId="59A199BB" w14:textId="77777777" w:rsidTr="001F3811">
        <w:trPr>
          <w:trHeight w:val="517"/>
        </w:trPr>
        <w:tc>
          <w:tcPr>
            <w:tcW w:w="477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55658E9D" w14:textId="77777777" w:rsidR="00DF0F15" w:rsidRPr="005E77D7" w:rsidRDefault="00DF0F15" w:rsidP="001F38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588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341D0DA7" w14:textId="77777777" w:rsidR="00DF0F15" w:rsidRPr="005E77D7" w:rsidRDefault="00DF0F15" w:rsidP="001F3811">
            <w:pPr>
              <w:ind w:left="-8" w:right="-73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14:paraId="27938183" w14:textId="77777777" w:rsidR="00CA347C" w:rsidRPr="005E77D7" w:rsidRDefault="00CA347C" w:rsidP="00CA347C">
      <w:pPr>
        <w:jc w:val="left"/>
        <w:rPr>
          <w:rFonts w:ascii="FS Albert Arabic" w:hAnsi="FS Albert Arabic" w:cs="FS Albert Arabic"/>
        </w:rPr>
      </w:pPr>
    </w:p>
    <w:p w14:paraId="7E4DBBBE" w14:textId="09551147" w:rsidR="00CA347C" w:rsidRPr="005E77D7" w:rsidRDefault="00CA347C" w:rsidP="00CA347C">
      <w:pPr>
        <w:jc w:val="left"/>
        <w:rPr>
          <w:rFonts w:ascii="FS Albert Arabic" w:hAnsi="FS Albert Arabic" w:cs="FS Albert Arabic"/>
        </w:rPr>
      </w:pPr>
      <w:bookmarkStart w:id="6" w:name="_GoBack"/>
      <w:bookmarkEnd w:id="6"/>
    </w:p>
    <w:sectPr w:rsidR="00CA347C" w:rsidRPr="005E77D7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AE38B" w14:textId="77777777" w:rsidR="00C03842" w:rsidRDefault="00C03842">
      <w:r>
        <w:separator/>
      </w:r>
    </w:p>
    <w:p w14:paraId="30F81899" w14:textId="77777777" w:rsidR="00C03842" w:rsidRDefault="00C03842"/>
  </w:endnote>
  <w:endnote w:type="continuationSeparator" w:id="0">
    <w:p w14:paraId="4AA209FC" w14:textId="77777777" w:rsidR="00C03842" w:rsidRDefault="00C03842">
      <w:r>
        <w:continuationSeparator/>
      </w:r>
    </w:p>
    <w:p w14:paraId="4565E3CF" w14:textId="77777777" w:rsidR="00C03842" w:rsidRDefault="00C03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6CC2C" w14:textId="783D3DFC" w:rsidR="00BF0A02" w:rsidRPr="00F92124" w:rsidRDefault="00BF0A02" w:rsidP="00BF0A02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0622E83" wp14:editId="319F4F1A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A5C6A6" id="Straight Connector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BkRDI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493092968"/>
        <w:placeholder>
          <w:docPart w:val="3613363C91724612AEAE6B9A6ED0964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EPM-KER-TP-000004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213927801"/>
        <w:placeholder>
          <w:docPart w:val="7C210C8D8EB044D4A74B95AE7D4D7A4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637952997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13639612" w14:textId="77777777" w:rsidR="00BF0A02" w:rsidRDefault="00BF0A02" w:rsidP="00BF0A0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6E80DB19" w14:textId="77777777" w:rsidR="00BF0A02" w:rsidRPr="001E42B6" w:rsidRDefault="00BF0A02" w:rsidP="00BF0A0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0FFDA784" w14:textId="1B689EAC" w:rsidR="00CA347C" w:rsidRPr="00583BAF" w:rsidRDefault="00CA347C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5DDFF" w14:textId="2EBAAEAC" w:rsidR="00BF0A02" w:rsidRPr="00F92124" w:rsidRDefault="00BF0A02" w:rsidP="00BF0A02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6068BDB" wp14:editId="143020E2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3F72A7" id="Straight Connector 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55870FD1CB6E4CBFB1D95679B9482CF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EPM-KER-TP-000004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B19BB3432DEF43AE9E21F315C92B6F8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1C126192" w14:textId="77777777" w:rsidR="00BF0A02" w:rsidRDefault="00BF0A02" w:rsidP="00BF0A0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835E107" w14:textId="77777777" w:rsidR="00BF0A02" w:rsidRPr="001E42B6" w:rsidRDefault="00BF0A02" w:rsidP="00BF0A0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1CE012B2" w14:textId="77777777" w:rsidR="00504661" w:rsidRDefault="00504661" w:rsidP="00504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54B6C" w14:textId="77777777" w:rsidR="00C03842" w:rsidRDefault="00C03842">
      <w:r>
        <w:separator/>
      </w:r>
    </w:p>
    <w:p w14:paraId="707B5A47" w14:textId="77777777" w:rsidR="00C03842" w:rsidRDefault="00C03842"/>
  </w:footnote>
  <w:footnote w:type="continuationSeparator" w:id="0">
    <w:p w14:paraId="7CDF6E09" w14:textId="77777777" w:rsidR="00C03842" w:rsidRDefault="00C03842">
      <w:r>
        <w:continuationSeparator/>
      </w:r>
    </w:p>
    <w:p w14:paraId="228D50E6" w14:textId="77777777" w:rsidR="00C03842" w:rsidRDefault="00C0384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730C7" w14:paraId="121350FD" w14:textId="77777777" w:rsidTr="00A94F1E">
      <w:trPr>
        <w:trHeight w:val="420"/>
        <w:jc w:val="center"/>
      </w:trPr>
      <w:tc>
        <w:tcPr>
          <w:tcW w:w="284" w:type="dxa"/>
        </w:tcPr>
        <w:p w14:paraId="3641533A" w14:textId="30D79913" w:rsidR="004730C7" w:rsidRDefault="004730C7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0322A626" w14:textId="77777777" w:rsidR="004730C7" w:rsidRDefault="00DF0F15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Checklist - Quay Wall Drawing</w:t>
              </w:r>
            </w:p>
          </w:sdtContent>
        </w:sdt>
        <w:p w14:paraId="634CBD9E" w14:textId="77777777" w:rsidR="004730C7" w:rsidRPr="006A25F8" w:rsidRDefault="004730C7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0A16A453" w14:textId="5A183455" w:rsidR="004730C7" w:rsidRPr="00AC1B11" w:rsidRDefault="007711DE" w:rsidP="006F13A6">
    <w:pPr>
      <w:pStyle w:val="Header"/>
    </w:pPr>
    <w:r w:rsidRPr="006073F0">
      <w:rPr>
        <w:rFonts w:ascii="FS Albert Arabic" w:hAnsi="FS Albert Arabic" w:cs="FS Albert Arabic"/>
        <w:b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77633D2F" wp14:editId="498AD057">
          <wp:simplePos x="0" y="0"/>
          <wp:positionH relativeFrom="margin">
            <wp:posOffset>-809625</wp:posOffset>
          </wp:positionH>
          <wp:positionV relativeFrom="paragraph">
            <wp:posOffset>-636270</wp:posOffset>
          </wp:positionV>
          <wp:extent cx="1447800" cy="634696"/>
          <wp:effectExtent l="0" t="0" r="0" b="0"/>
          <wp:wrapNone/>
          <wp:docPr id="7" name="Picture 7" descr="C:\Users\Alheraishy.ah\AppData\Local\Temp\Temp1_EXPRO BRAND FILES.zip\EXPRO BRAND FILES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heraishy.ah\AppData\Local\Temp\Temp1_EXPRO BRAND FILES.zip\EXPRO BRAND FILES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34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erTitleChar"/>
        <w:b/>
        <w:bCs w:val="0"/>
      </w:rPr>
      <w:alias w:val="Title"/>
      <w:tag w:val=""/>
      <w:id w:val="709842956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Style w:val="HeaderTitleChar"/>
      </w:rPr>
    </w:sdtEndPr>
    <w:sdtContent>
      <w:p w14:paraId="08D7A003" w14:textId="77777777" w:rsidR="00D925AF" w:rsidRDefault="00D925AF" w:rsidP="00D925AF">
        <w:pPr>
          <w:pStyle w:val="CPDocTitle"/>
          <w:ind w:left="93" w:hanging="93"/>
          <w:rPr>
            <w:rStyle w:val="HeaderTitleChar"/>
            <w:b/>
            <w:bCs w:val="0"/>
          </w:rPr>
        </w:pPr>
        <w:r>
          <w:rPr>
            <w:rStyle w:val="HeaderTitleChar"/>
            <w:b/>
            <w:bCs w:val="0"/>
          </w:rPr>
          <w:t>Checklist - Quay Wall Drawing</w:t>
        </w:r>
      </w:p>
    </w:sdtContent>
  </w:sdt>
  <w:p w14:paraId="3A6B2852" w14:textId="118E8388" w:rsidR="00D925AF" w:rsidRDefault="007711DE" w:rsidP="00D925AF">
    <w:pPr>
      <w:pStyle w:val="Header"/>
      <w:tabs>
        <w:tab w:val="clear" w:pos="4153"/>
        <w:tab w:val="clear" w:pos="8306"/>
        <w:tab w:val="left" w:pos="8232"/>
      </w:tabs>
    </w:pPr>
    <w:r w:rsidRPr="006073F0">
      <w:rPr>
        <w:rFonts w:ascii="FS Albert Arabic" w:hAnsi="FS Albert Arabic" w:cs="FS Albert Arabic"/>
        <w:b/>
        <w:noProof/>
        <w:sz w:val="24"/>
        <w:szCs w:val="24"/>
      </w:rPr>
      <w:drawing>
        <wp:anchor distT="0" distB="0" distL="114300" distR="114300" simplePos="0" relativeHeight="251672576" behindDoc="0" locked="0" layoutInCell="1" allowOverlap="1" wp14:anchorId="2358C150" wp14:editId="78381B32">
          <wp:simplePos x="0" y="0"/>
          <wp:positionH relativeFrom="margin">
            <wp:posOffset>-809625</wp:posOffset>
          </wp:positionH>
          <wp:positionV relativeFrom="paragraph">
            <wp:posOffset>-429895</wp:posOffset>
          </wp:positionV>
          <wp:extent cx="1647825" cy="722384"/>
          <wp:effectExtent l="0" t="0" r="0" b="0"/>
          <wp:wrapNone/>
          <wp:docPr id="5" name="Picture 5" descr="C:\Users\Alheraishy.ah\AppData\Local\Temp\Temp1_EXPRO BRAND FILES.zip\EXPRO BRAND FILES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heraishy.ah\AppData\Local\Temp\Temp1_EXPRO BRAND FILES.zip\EXPRO BRAND FILES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22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25A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66B64"/>
    <w:multiLevelType w:val="hybridMultilevel"/>
    <w:tmpl w:val="3A0C552A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 w:numId="1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616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081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184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646"/>
    <w:rsid w:val="00457ADD"/>
    <w:rsid w:val="004606BC"/>
    <w:rsid w:val="00460E68"/>
    <w:rsid w:val="0046402C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7D7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008"/>
    <w:rsid w:val="00696464"/>
    <w:rsid w:val="00697462"/>
    <w:rsid w:val="006A0157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1950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077"/>
    <w:rsid w:val="00755A6E"/>
    <w:rsid w:val="00757817"/>
    <w:rsid w:val="00760DBA"/>
    <w:rsid w:val="007614EF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1DE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3D6E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19B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680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6BB5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0A02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842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07FB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C22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5254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25AF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0F15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64E2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3B4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841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290695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DF0F15"/>
    <w:rPr>
      <w:i w:val="0"/>
      <w:color w:val="FF0000"/>
    </w:rPr>
  </w:style>
  <w:style w:type="character" w:customStyle="1" w:styleId="BodyNormalChar">
    <w:name w:val="Body Normal Char"/>
    <w:basedOn w:val="BodyItalicChar"/>
    <w:link w:val="BodyNormal"/>
    <w:rsid w:val="00DF0F15"/>
    <w:rPr>
      <w:rFonts w:ascii="Arial" w:hAnsi="Arial"/>
      <w:i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870FD1CB6E4CBFB1D95679B9482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ADF81-98C6-4D8F-A3FE-D18D43E7D6FE}"/>
      </w:docPartPr>
      <w:docPartBody>
        <w:p w:rsidR="00000000" w:rsidRDefault="00AC2B32" w:rsidP="00AC2B32">
          <w:pPr>
            <w:pStyle w:val="55870FD1CB6E4CBFB1D95679B9482CF5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19BB3432DEF43AE9E21F315C92B6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D5142-31BA-4125-B4A0-1F3ACB80EFF1}"/>
      </w:docPartPr>
      <w:docPartBody>
        <w:p w:rsidR="00000000" w:rsidRDefault="00AC2B32" w:rsidP="00AC2B32">
          <w:pPr>
            <w:pStyle w:val="B19BB3432DEF43AE9E21F315C92B6F82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3613363C91724612AEAE6B9A6ED09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8879A-D2ED-4F97-BED3-8299893E38BD}"/>
      </w:docPartPr>
      <w:docPartBody>
        <w:p w:rsidR="00000000" w:rsidRDefault="00AC2B32" w:rsidP="00AC2B32">
          <w:pPr>
            <w:pStyle w:val="3613363C91724612AEAE6B9A6ED0964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C210C8D8EB044D4A74B95AE7D4D7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6AE93-4C45-4697-9AF6-48EDC0769500}"/>
      </w:docPartPr>
      <w:docPartBody>
        <w:p w:rsidR="00000000" w:rsidRDefault="00AC2B32" w:rsidP="00AC2B32">
          <w:pPr>
            <w:pStyle w:val="7C210C8D8EB044D4A74B95AE7D4D7A42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32"/>
    <w:rsid w:val="00AC2B32"/>
    <w:rsid w:val="00E0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B32"/>
    <w:rPr>
      <w:color w:val="808080"/>
    </w:rPr>
  </w:style>
  <w:style w:type="paragraph" w:customStyle="1" w:styleId="55870FD1CB6E4CBFB1D95679B9482CF5">
    <w:name w:val="55870FD1CB6E4CBFB1D95679B9482CF5"/>
    <w:rsid w:val="00AC2B32"/>
  </w:style>
  <w:style w:type="paragraph" w:customStyle="1" w:styleId="B19BB3432DEF43AE9E21F315C92B6F82">
    <w:name w:val="B19BB3432DEF43AE9E21F315C92B6F82"/>
    <w:rsid w:val="00AC2B32"/>
  </w:style>
  <w:style w:type="paragraph" w:customStyle="1" w:styleId="3613363C91724612AEAE6B9A6ED0964E">
    <w:name w:val="3613363C91724612AEAE6B9A6ED0964E"/>
    <w:rsid w:val="00AC2B32"/>
  </w:style>
  <w:style w:type="paragraph" w:customStyle="1" w:styleId="7C210C8D8EB044D4A74B95AE7D4D7A42">
    <w:name w:val="7C210C8D8EB044D4A74B95AE7D4D7A42"/>
    <w:rsid w:val="00AC2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E7DF6-3E59-4D2A-93AB-47B32E91A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563294-52E5-4B91-9B96-AF3CAE96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5</TotalTime>
  <Pages>3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Documents Template</vt:lpstr>
    </vt:vector>
  </TitlesOfParts>
  <Company>Bechtel/EDS</Company>
  <LinksUpToDate>false</LinksUpToDate>
  <CharactersWithSpaces>8028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Quay Wall Drawing</dc:title>
  <dc:subject>EPM-KER-TP-000004</dc:subject>
  <dc:creator>Joel Reyes</dc:creator>
  <cp:keywords>ᅟ</cp:keywords>
  <cp:lastModifiedBy>Alanoud Alheraishy العنود الحريشي</cp:lastModifiedBy>
  <cp:revision>4</cp:revision>
  <cp:lastPrinted>2017-03-07T13:13:00Z</cp:lastPrinted>
  <dcterms:created xsi:type="dcterms:W3CDTF">2021-07-05T11:09:00Z</dcterms:created>
  <dcterms:modified xsi:type="dcterms:W3CDTF">2021-08-02T10:46:00Z</dcterms:modified>
  <cp:category>3 I - Internal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